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6F" w:rsidRPr="00771C6F" w:rsidRDefault="00771C6F" w:rsidP="00771C6F">
      <w:pPr>
        <w:pBdr>
          <w:bottom w:val="single" w:sz="12" w:space="9" w:color="033E7C"/>
        </w:pBdr>
        <w:spacing w:after="300" w:line="330" w:lineRule="atLeast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</w:pPr>
      <w:r w:rsidRPr="00771C6F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  <w:t xml:space="preserve">Objava imena izabranih članova </w:t>
      </w:r>
      <w:r w:rsidR="00ED7C4E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  <w:t>N</w:t>
      </w:r>
      <w:r w:rsidRPr="00771C6F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hr-HR"/>
        </w:rPr>
        <w:t>adzornog odbora Financijske agencije</w:t>
      </w:r>
    </w:p>
    <w:p w:rsidR="00771C6F" w:rsidRPr="00771C6F" w:rsidRDefault="002B6F63" w:rsidP="00771C6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2B6F63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Na temelju članka 31. stavka 4. Zako</w:t>
      </w:r>
      <w:r w:rsidR="00BE4EC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na o Vladi Republike Hrvatske (N</w:t>
      </w:r>
      <w:bookmarkStart w:id="0" w:name="_GoBack"/>
      <w:bookmarkEnd w:id="0"/>
      <w:r w:rsidRPr="002B6F63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arodne novine, br. 150/11, 119/14, 93/16 i 116/18) i članka 11. stavka 2. Zakona o Financijskoj agenciji (Narodne novine, br. 117/01,</w:t>
      </w:r>
      <w:r w:rsidR="005A798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Pr="002B6F63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60/04 i 42/05)</w:t>
      </w:r>
      <w:r w:rsidR="00F90B5B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</w:t>
      </w:r>
      <w:r w:rsidR="00A56D3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a u vezi sa člankom 8. Uredbe o uvjetima za izbor i imenovanje članova nadzornih odbora i uprava pravnih osoba od posebnog interesa za Republiku Hrvatsku i načinu njihovih izbora (Narodne novine, broj 12/19), </w:t>
      </w:r>
      <w:r w:rsid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Vlada Republike Hrvatske</w:t>
      </w:r>
      <w:r w:rsidR="00CE579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je</w:t>
      </w:r>
      <w:r w:rsid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na sjednici održanoj 30. prosinca 2020. godine</w:t>
      </w:r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imenovala mr. </w:t>
      </w:r>
      <w:proofErr w:type="spellStart"/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sc</w:t>
      </w:r>
      <w:proofErr w:type="spellEnd"/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. Ivanu </w:t>
      </w:r>
      <w:proofErr w:type="spellStart"/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Radeljak</w:t>
      </w:r>
      <w:proofErr w:type="spellEnd"/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Novaković, </w:t>
      </w:r>
      <w:r w:rsidR="00A56D3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za </w:t>
      </w:r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predsj</w:t>
      </w:r>
      <w:r w:rsidR="00A56D3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ednicu</w:t>
      </w:r>
      <w:r w:rsidR="00CE579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, Milana Kovača, </w:t>
      </w:r>
      <w:r w:rsidR="00A56D3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za zamjenika</w:t>
      </w:r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CE5792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predsjednice </w:t>
      </w:r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te dr. </w:t>
      </w:r>
      <w:proofErr w:type="spellStart"/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sc</w:t>
      </w:r>
      <w:proofErr w:type="spellEnd"/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 Davora Mikulića i Zvonka Šakića</w:t>
      </w:r>
      <w:r w:rsidR="00A56D3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 za</w:t>
      </w:r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A56D30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članove</w:t>
      </w:r>
      <w:r w:rsidR="00196257" w:rsidRPr="0019625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</w:t>
      </w:r>
      <w:r w:rsidR="00196257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Nadzornog odbora</w:t>
      </w:r>
      <w:r w:rsidR="0019625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Financijske agencije</w:t>
      </w:r>
      <w:r w:rsidR="00771C6F" w:rsidRPr="00771C6F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</w:p>
    <w:p w:rsidR="0097718D" w:rsidRPr="00771C6F" w:rsidRDefault="0097718D" w:rsidP="00771C6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</w:p>
    <w:sectPr w:rsidR="0097718D" w:rsidRPr="0077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5B95"/>
    <w:multiLevelType w:val="multilevel"/>
    <w:tmpl w:val="7EC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F63D5"/>
    <w:multiLevelType w:val="multilevel"/>
    <w:tmpl w:val="6CD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6F"/>
    <w:rsid w:val="00196257"/>
    <w:rsid w:val="002B6F63"/>
    <w:rsid w:val="005A7988"/>
    <w:rsid w:val="00771C6F"/>
    <w:rsid w:val="007C7D3E"/>
    <w:rsid w:val="0097718D"/>
    <w:rsid w:val="00A56D30"/>
    <w:rsid w:val="00BC4417"/>
    <w:rsid w:val="00BE4ECF"/>
    <w:rsid w:val="00CE5792"/>
    <w:rsid w:val="00ED7C4E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F999"/>
  <w15:chartTrackingRefBased/>
  <w15:docId w15:val="{455A9AE8-0285-474F-AB3C-80A1FA89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2021-02-04T08:57:00Z</dcterms:created>
  <dcterms:modified xsi:type="dcterms:W3CDTF">2021-02-04T09:45:00Z</dcterms:modified>
</cp:coreProperties>
</file>